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7E01" w:rsidRDefault="00F47CC7">
      <w:pPr>
        <w:spacing w:after="0" w:line="240" w:lineRule="auto"/>
        <w:rPr>
          <w:rFonts w:ascii="Times New Roman" w:eastAsia="Times New Roman" w:hAnsi="Times New Roman" w:cs="Times New Roman"/>
          <w:b/>
          <w:color w:val="4472C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4472C4"/>
          <w:sz w:val="32"/>
          <w:szCs w:val="32"/>
        </w:rPr>
        <w:t>Virginia Synod 2021 COVID-19 Pandemic Office Protocols</w:t>
      </w:r>
    </w:p>
    <w:p w14:paraId="00000002" w14:textId="77777777" w:rsidR="00767E01" w:rsidRDefault="00F47CC7">
      <w:pPr>
        <w:spacing w:after="0" w:line="240" w:lineRule="auto"/>
        <w:rPr>
          <w:rFonts w:ascii="Times New Roman" w:eastAsia="Times New Roman" w:hAnsi="Times New Roman" w:cs="Times New Roman"/>
          <w:b/>
          <w:color w:val="4472C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4472C4"/>
          <w:sz w:val="32"/>
          <w:szCs w:val="32"/>
        </w:rPr>
        <w:t>Updated May 1, 2021</w:t>
      </w:r>
    </w:p>
    <w:p w14:paraId="00000003" w14:textId="77777777" w:rsidR="00767E01" w:rsidRDefault="007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767E01" w:rsidRDefault="00F4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“Let each of you look not to your own interests, but to the interests of others.” - Philippians 2:4</w:t>
      </w:r>
    </w:p>
    <w:p w14:paraId="00000005" w14:textId="77777777" w:rsidR="00767E01" w:rsidRDefault="007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767E01" w:rsidRDefault="00F4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While much has changed with the spread of COVID-19, the core values of the Virginia Synod - Christ, peace, community, and compassion - remain constant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provide guidance as we respond to the pandemic.  </w:t>
      </w:r>
    </w:p>
    <w:p w14:paraId="00000007" w14:textId="77777777" w:rsidR="00767E01" w:rsidRDefault="007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767E01" w:rsidRDefault="00F4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Virginia Synod Office of the Bishop is committed to providing a safe and healthy work environment for our staff and our volunteers. The goal of these protocols is to promote a safe working environment </w:t>
      </w:r>
      <w:r>
        <w:rPr>
          <w:rFonts w:ascii="Times New Roman" w:eastAsia="Times New Roman" w:hAnsi="Times New Roman" w:cs="Times New Roman"/>
          <w:sz w:val="24"/>
          <w:szCs w:val="24"/>
        </w:rPr>
        <w:t>for the Office of the Bishop staff and to mitigate the potential transmission of COVID-19 or any illness as we undertake the ministry of the Virginia Synod.</w:t>
      </w:r>
    </w:p>
    <w:p w14:paraId="00000009" w14:textId="77777777" w:rsidR="00767E01" w:rsidRDefault="007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767E01" w:rsidRDefault="00F4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plan addresses:</w:t>
      </w:r>
    </w:p>
    <w:p w14:paraId="0000000B" w14:textId="77777777" w:rsidR="00767E01" w:rsidRDefault="00F47C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Telework and In-Office Policies</w:t>
      </w:r>
    </w:p>
    <w:p w14:paraId="0000000C" w14:textId="77777777" w:rsidR="00767E01" w:rsidRDefault="00F47C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Screening and Policies for COVID Impacted Indi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viduals</w:t>
      </w:r>
    </w:p>
    <w:p w14:paraId="0000000D" w14:textId="77777777" w:rsidR="00767E01" w:rsidRDefault="00F47C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Hygiene and respiratory etiquette</w:t>
      </w:r>
    </w:p>
    <w:p w14:paraId="0000000E" w14:textId="77777777" w:rsidR="00767E01" w:rsidRDefault="00F47C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Administrative tactics for social distancing</w:t>
      </w:r>
    </w:p>
    <w:p w14:paraId="0000000F" w14:textId="77777777" w:rsidR="00767E01" w:rsidRDefault="00F47C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Housekeeping – cleaning, disinfecting, and decontamination</w:t>
      </w:r>
    </w:p>
    <w:p w14:paraId="00000010" w14:textId="77777777" w:rsidR="00767E01" w:rsidRDefault="00F47C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Prompt identification and isolation of sick persons</w:t>
      </w:r>
    </w:p>
    <w:p w14:paraId="00000011" w14:textId="77777777" w:rsidR="00767E01" w:rsidRDefault="007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767E01" w:rsidRDefault="007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767E01" w:rsidRDefault="00F47CC7">
      <w:pPr>
        <w:ind w:left="-720" w:right="-72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4" w14:textId="77777777" w:rsidR="00767E01" w:rsidRDefault="00F47CC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Telework, In-Office, and Travel Policies</w:t>
      </w:r>
    </w:p>
    <w:p w14:paraId="00000015" w14:textId="77777777" w:rsidR="00767E01" w:rsidRDefault="007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767E01" w:rsidRDefault="00F47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While our desire to gather in-person and to return to ‘normal’ patterns of office life may be strong, COVID-19 remains a significant risk to the health and well-being of our entire community. Out of concern for the broader community and in the interest of </w:t>
      </w:r>
      <w:r>
        <w:rPr>
          <w:rFonts w:ascii="Times New Roman" w:eastAsia="Times New Roman" w:hAnsi="Times New Roman" w:cs="Times New Roman"/>
          <w:sz w:val="24"/>
          <w:szCs w:val="24"/>
        </w:rPr>
        <w:t>health and safety, the Virginia Synod Office has developed Telework, In-Office, and Travel Policies in response to the guidance from the Governor of Virginia, the Virginia Department of Health, and the Centers for Disease Control.</w:t>
      </w:r>
    </w:p>
    <w:p w14:paraId="00000017" w14:textId="77777777" w:rsidR="00767E01" w:rsidRDefault="007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ef4pe78kxyf" w:colFirst="0" w:colLast="0"/>
      <w:bookmarkEnd w:id="1"/>
    </w:p>
    <w:p w14:paraId="00000018" w14:textId="77777777" w:rsidR="00767E01" w:rsidRDefault="00F47CC7">
      <w:pPr>
        <w:spacing w:after="0" w:line="240" w:lineRule="auto"/>
        <w:rPr>
          <w:rFonts w:ascii="Times New Roman" w:eastAsia="Times New Roman" w:hAnsi="Times New Roman" w:cs="Times New Roman"/>
          <w:color w:val="0563C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63C1"/>
          <w:sz w:val="28"/>
          <w:szCs w:val="28"/>
        </w:rPr>
        <w:t>Beginning May 1, 2021</w:t>
      </w:r>
    </w:p>
    <w:p w14:paraId="00000019" w14:textId="77777777" w:rsidR="00767E01" w:rsidRDefault="00767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767E01" w:rsidRDefault="00F47C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 are encouraged to work remotely whenever possible and to exercise an abundance of caution and care for one another in their interactions.</w:t>
      </w:r>
    </w:p>
    <w:p w14:paraId="0000001B" w14:textId="77777777" w:rsidR="00767E01" w:rsidRDefault="00F47C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 are encouraged to be vaccinated.</w:t>
      </w:r>
    </w:p>
    <w:p w14:paraId="0000001C" w14:textId="77777777" w:rsidR="00767E01" w:rsidRDefault="00F47C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 will follow the current COVID-19 guidance from the Governor of Virg</w:t>
      </w:r>
      <w:r>
        <w:rPr>
          <w:rFonts w:ascii="Times New Roman" w:eastAsia="Times New Roman" w:hAnsi="Times New Roman" w:cs="Times New Roman"/>
          <w:sz w:val="24"/>
          <w:szCs w:val="24"/>
        </w:rPr>
        <w:t>inia, the Virginia Department of Health, and the CDC.</w:t>
      </w:r>
    </w:p>
    <w:p w14:paraId="0000001D" w14:textId="77777777" w:rsidR="00767E01" w:rsidRDefault="00F47CC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Governor of Virginia </w:t>
      </w:r>
    </w:p>
    <w:p w14:paraId="0000001E" w14:textId="77777777" w:rsidR="00767E01" w:rsidRDefault="00F47CC7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Governor  Current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Guidelines are available at: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https://www.virginia.gov/coronavirus/forwardvi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rginia/</w:t>
        </w:r>
      </w:hyperlink>
    </w:p>
    <w:p w14:paraId="0000001F" w14:textId="77777777" w:rsidR="00767E01" w:rsidRDefault="00F47CC7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 of the Governor Amended Executive Order 72 addressing COVID-19 Restrictions can be found at: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https://www.governor.virginia.gov/executive-actions/</w:t>
        </w:r>
      </w:hyperlink>
    </w:p>
    <w:p w14:paraId="00000020" w14:textId="77777777" w:rsidR="00767E01" w:rsidRDefault="00F47CC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Virginia Department of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</w:p>
    <w:p w14:paraId="00000021" w14:textId="77777777" w:rsidR="00767E01" w:rsidRDefault="00F47CC7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Guidance for Schools, Workplaces, and Community Locations can be found at: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https://www.vdh.virginia.gov/coronavirus/schools-workplaces-community-loca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tions/</w:t>
        </w:r>
      </w:hyperlink>
    </w:p>
    <w:p w14:paraId="00000022" w14:textId="77777777" w:rsidR="00767E01" w:rsidRDefault="00F47CC7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COVID-19 in Virginia Dashboard: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https://www.vdh.virginia.gov/coronavirus/covid-19-in-virginia/</w:t>
        </w:r>
      </w:hyperlink>
    </w:p>
    <w:p w14:paraId="00000023" w14:textId="77777777" w:rsidR="00767E01" w:rsidRDefault="00F47CC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Centers for Disease Control</w:t>
      </w:r>
    </w:p>
    <w:p w14:paraId="00000024" w14:textId="77777777" w:rsidR="00767E01" w:rsidRDefault="00F47CC7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CDC Guidance for Community, Work, and 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https://www.cdc.gov/coronavirus/2019-ncov/community/index.html</w:t>
        </w:r>
      </w:hyperlink>
    </w:p>
    <w:p w14:paraId="00000025" w14:textId="77777777" w:rsidR="00767E01" w:rsidRDefault="00F47CC7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CDC Guidance for Fully Vaccinated People: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https://www.cdc.gov/coronavirus/2019-ncov/vaccines/fully-vaccinated-guidance.html</w:t>
        </w:r>
      </w:hyperlink>
    </w:p>
    <w:p w14:paraId="00000026" w14:textId="77777777" w:rsidR="00767E01" w:rsidRDefault="00F47C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following questions should be considered when deciding if it is appropriate to travel for in-person meetings, to preach at an in-person </w:t>
      </w:r>
      <w:r>
        <w:rPr>
          <w:rFonts w:ascii="Times New Roman" w:eastAsia="Times New Roman" w:hAnsi="Times New Roman" w:cs="Times New Roman"/>
          <w:sz w:val="24"/>
          <w:szCs w:val="24"/>
        </w:rPr>
        <w:t>congregational worship service, or to attend an in-person ministry event.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7" w14:textId="77777777" w:rsidR="00767E01" w:rsidRDefault="00F47CC7">
      <w:pPr>
        <w:numPr>
          <w:ilvl w:val="0"/>
          <w:numId w:val="3"/>
        </w:numPr>
        <w:spacing w:after="0" w:line="240" w:lineRule="auto"/>
        <w:ind w:left="1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the staff member vaccinated and comfortable attending an in-person meeting?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(If the staff member is uncomfortable attending an in-person meeting, then the Virginia Synod Office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Bishop fully supports that decision.)</w:t>
      </w:r>
    </w:p>
    <w:p w14:paraId="00000028" w14:textId="77777777" w:rsidR="00767E01" w:rsidRDefault="00F47CC7">
      <w:pPr>
        <w:numPr>
          <w:ilvl w:val="0"/>
          <w:numId w:val="3"/>
        </w:numPr>
        <w:spacing w:after="0" w:line="240" w:lineRule="auto"/>
        <w:ind w:left="1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it possible to conduct this meeting/event digitally?</w:t>
      </w:r>
    </w:p>
    <w:p w14:paraId="00000029" w14:textId="77777777" w:rsidR="00767E01" w:rsidRDefault="00F47CC7">
      <w:pPr>
        <w:numPr>
          <w:ilvl w:val="0"/>
          <w:numId w:val="3"/>
        </w:numPr>
        <w:spacing w:after="0" w:line="240" w:lineRule="auto"/>
        <w:ind w:left="1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meeting/event require the in-person presence of a Synod staff member for theological, constitutional, or ecclesiological reasons?</w:t>
      </w:r>
    </w:p>
    <w:p w14:paraId="0000002A" w14:textId="77777777" w:rsidR="00767E01" w:rsidRDefault="00F47CC7">
      <w:pPr>
        <w:numPr>
          <w:ilvl w:val="0"/>
          <w:numId w:val="3"/>
        </w:numPr>
        <w:spacing w:after="0" w:line="240" w:lineRule="auto"/>
        <w:ind w:left="1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this meeting/event critically important or potentially creating an unnecessary public health risk, or could this meet</w:t>
      </w:r>
      <w:r>
        <w:rPr>
          <w:rFonts w:ascii="Times New Roman" w:eastAsia="Times New Roman" w:hAnsi="Times New Roman" w:cs="Times New Roman"/>
          <w:sz w:val="24"/>
          <w:szCs w:val="24"/>
        </w:rPr>
        <w:t>ing/event wait until 70% of the residents of Virginia have been fully vaccinated against COVID-19?</w:t>
      </w:r>
    </w:p>
    <w:p w14:paraId="0000002B" w14:textId="77777777" w:rsidR="00767E01" w:rsidRDefault="00F47CC7">
      <w:pPr>
        <w:numPr>
          <w:ilvl w:val="0"/>
          <w:numId w:val="3"/>
        </w:numPr>
        <w:spacing w:after="0" w:line="240" w:lineRule="auto"/>
        <w:ind w:left="1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this meeting/event encourage individuals who are potentially at-risk or who are caring for at-risk individuals to gather in-person?</w:t>
      </w:r>
    </w:p>
    <w:p w14:paraId="0000002C" w14:textId="77777777" w:rsidR="00767E01" w:rsidRDefault="00F47CC7">
      <w:pPr>
        <w:numPr>
          <w:ilvl w:val="0"/>
          <w:numId w:val="3"/>
        </w:numPr>
        <w:spacing w:after="0" w:line="240" w:lineRule="auto"/>
        <w:ind w:left="1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it agreed that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participants will be asked to wear a mask and follow the current COVID-19 guidance from the Governor of Virginia, the Virginia Department of Health, and the CDC? </w:t>
      </w:r>
    </w:p>
    <w:p w14:paraId="0000002D" w14:textId="77777777" w:rsidR="00767E01" w:rsidRDefault="00F47CC7">
      <w:pPr>
        <w:numPr>
          <w:ilvl w:val="0"/>
          <w:numId w:val="3"/>
        </w:numPr>
        <w:spacing w:after="0" w:line="240" w:lineRule="auto"/>
        <w:ind w:left="1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the meeting/event take place in an outdoor setting or in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well ventilated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indoor setting? </w:t>
      </w:r>
    </w:p>
    <w:p w14:paraId="0000002E" w14:textId="77777777" w:rsidR="00767E01" w:rsidRDefault="00F47CC7">
      <w:pPr>
        <w:numPr>
          <w:ilvl w:val="0"/>
          <w:numId w:val="3"/>
        </w:numPr>
        <w:spacing w:after="0" w:line="240" w:lineRule="auto"/>
        <w:ind w:left="13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it agreed that the meeting/event will take place in accordance with the current COVID-19 guidance from the Governor of Virginia, the Virginia Department of </w:t>
      </w:r>
      <w:r>
        <w:rPr>
          <w:rFonts w:ascii="Times New Roman" w:eastAsia="Times New Roman" w:hAnsi="Times New Roman" w:cs="Times New Roman"/>
          <w:sz w:val="24"/>
          <w:szCs w:val="24"/>
        </w:rPr>
        <w:t>Health, and the CDC?</w:t>
      </w:r>
    </w:p>
    <w:p w14:paraId="0000002F" w14:textId="77777777" w:rsidR="00767E01" w:rsidRDefault="00F47CC7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Screening and Isolating Sick Persons</w:t>
      </w:r>
    </w:p>
    <w:p w14:paraId="00000030" w14:textId="77777777" w:rsidR="00767E01" w:rsidRDefault="00767E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767E01" w:rsidRDefault="00F47CC7">
      <w:pPr>
        <w:spacing w:after="0" w:line="276" w:lineRule="auto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lastRenderedPageBreak/>
        <w:t xml:space="preserve">Stay home if </w:t>
      </w:r>
      <w:proofErr w:type="gramStart"/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you’re</w:t>
      </w:r>
      <w:proofErr w:type="gramEnd"/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 feeling sick. </w:t>
      </w:r>
    </w:p>
    <w:p w14:paraId="00000032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a synod staff member, we expect you to monitor your own health and screen yourself for COVID-19 symptoms.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(replace all employee reference with staff member)</w:t>
      </w:r>
    </w:p>
    <w:p w14:paraId="00000033" w14:textId="77777777" w:rsidR="00767E01" w:rsidRDefault="00767E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767E01" w:rsidRDefault="00F47CC7">
      <w:pPr>
        <w:spacing w:after="0" w:line="276" w:lineRule="auto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Monitoring your health​:  </w:t>
      </w:r>
    </w:p>
    <w:p w14:paraId="00000035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Click here to review symptoms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​ identified by the CDC. Your health care provider can determine if you should be tested and can recommend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testing site (​note: Portico Benefits covers testing 100% ​).</w:t>
      </w:r>
    </w:p>
    <w:p w14:paraId="00000036" w14:textId="77777777" w:rsidR="00767E01" w:rsidRDefault="00F47C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7" w14:textId="77777777" w:rsidR="00767E01" w:rsidRDefault="00F47CC7">
      <w:pPr>
        <w:spacing w:after="0" w:line="276" w:lineRule="auto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Self-screening​:  </w:t>
      </w:r>
    </w:p>
    <w:p w14:paraId="00000038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Before coming into the office, please complete this self-screening questionnaire based on current CDC guidance. ​</w:t>
      </w:r>
    </w:p>
    <w:p w14:paraId="00000039" w14:textId="77777777" w:rsidR="00767E01" w:rsidRDefault="00767E0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Questions: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B" w14:textId="77777777" w:rsidR="00767E01" w:rsidRDefault="00F47CC7">
      <w:pPr>
        <w:spacing w:after="0" w:line="276" w:lineRule="auto"/>
        <w:ind w:left="99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Within the last 14 days, have you had close contact with a person who has been diagnosed/confirmed with COVID-19 by a medical professional?  </w:t>
      </w:r>
    </w:p>
    <w:p w14:paraId="0000003C" w14:textId="77777777" w:rsidR="00767E01" w:rsidRDefault="00F47CC7">
      <w:pPr>
        <w:spacing w:after="0" w:line="276" w:lineRule="auto"/>
        <w:ind w:left="99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Have you had at least two of the following symptoms in the last 72 hours: fever, cough, shortness of breath,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chills, headache, muscle pain, sore throat or loss of taste or smell?  </w:t>
      </w:r>
    </w:p>
    <w:p w14:paraId="0000003D" w14:textId="77777777" w:rsidR="00767E01" w:rsidRDefault="00F47CC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A fever is defined as a temperature of 100.4 or higher  </w:t>
      </w:r>
    </w:p>
    <w:p w14:paraId="0000003E" w14:textId="77777777" w:rsidR="00767E01" w:rsidRDefault="00F47CC7">
      <w:pPr>
        <w:spacing w:after="0" w:line="276" w:lineRule="auto"/>
        <w:ind w:left="99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Do you have new or abnormal symptoms of respiratory illness like cough or shortness of breath or difficulty breathing?  </w:t>
      </w:r>
    </w:p>
    <w:p w14:paraId="0000003F" w14:textId="77777777" w:rsidR="00767E01" w:rsidRDefault="00F47CC7">
      <w:pPr>
        <w:spacing w:after="0" w:line="276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Or take this short questionnaire from the CDC &amp; Apple Inc.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0" w14:textId="77777777" w:rsidR="00767E01" w:rsidRDefault="00767E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767E01" w:rsidRDefault="00F47CC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Our​ ​office guidelines​: </w:t>
      </w:r>
    </w:p>
    <w:p w14:paraId="00000042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If you answer “yes” to any of the above questions stay home, inform your supervisor, and contact your health care provider to inquire about being tested for COVID-19.  </w:t>
      </w:r>
    </w:p>
    <w:p w14:paraId="00000043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You may be able to work remotely if you answered “yes” and believe you feel well 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ough to work. </w:t>
      </w:r>
    </w:p>
    <w:p w14:paraId="00000044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If you experience symptoms or feel sick during the workday, please notify your supervisor. You will be asked to work off site and to contact your healthcare provider.</w:t>
      </w:r>
    </w:p>
    <w:p w14:paraId="00000045" w14:textId="77777777" w:rsidR="00767E01" w:rsidRDefault="00767E01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767E01" w:rsidRDefault="00767E01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767E01" w:rsidRDefault="00F47CC7">
      <w:pPr>
        <w:spacing w:after="0" w:line="276" w:lineRule="auto"/>
        <w:ind w:left="900" w:hanging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CDC’s guidelines for treatment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Portico COVID-19 Support Page</w:t>
        </w:r>
      </w:hyperlink>
    </w:p>
    <w:p w14:paraId="00000048" w14:textId="77777777" w:rsidR="00767E01" w:rsidRDefault="00767E01">
      <w:pPr>
        <w:spacing w:after="0" w:line="276" w:lineRule="auto"/>
        <w:ind w:left="900" w:hanging="1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767E01" w:rsidRDefault="00F47CC7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COVID-19 PREVENTION</w:t>
      </w:r>
    </w:p>
    <w:p w14:paraId="0000004A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Handwashing</w:t>
      </w:r>
    </w:p>
    <w:p w14:paraId="0000004B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b/>
          <w:color w:val="4472C4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color w:val="4472C4"/>
          <w:sz w:val="12"/>
          <w:szCs w:val="12"/>
        </w:rPr>
        <w:t xml:space="preserve"> </w:t>
      </w:r>
    </w:p>
    <w:p w14:paraId="0000004C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seconds of hand washing with soap and water throughout the day can keep the doctor away. Please practice good hand hygiene.</w:t>
      </w:r>
    </w:p>
    <w:p w14:paraId="0000004D" w14:textId="77777777" w:rsidR="00767E01" w:rsidRDefault="00767E0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Respiratory Etiquette</w:t>
      </w:r>
    </w:p>
    <w:p w14:paraId="0000004F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00000050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in the same area with another person, everyone in the room will wear a mask to protect one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other. Avoid touching your mouth, nose, or eyes. </w:t>
      </w:r>
    </w:p>
    <w:p w14:paraId="00000051" w14:textId="77777777" w:rsidR="00767E01" w:rsidRDefault="00767E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Social Distancing</w:t>
      </w:r>
    </w:p>
    <w:p w14:paraId="00000053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00000054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and our guests are required to observe CDC recommended social distance guidelines.  Signage is posted at the entrance of each building providing notice of social distancing and mask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requirements. When this is not feasible physical barriers or other methods may be implemented. </w:t>
      </w:r>
    </w:p>
    <w:p w14:paraId="00000055" w14:textId="77777777" w:rsidR="00767E01" w:rsidRDefault="00767E01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Protective Equipment</w:t>
      </w:r>
    </w:p>
    <w:p w14:paraId="00000057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00000058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Depending on your job duties, Personal Protection Equipment may be required. What exactly does that mean?</w:t>
      </w:r>
    </w:p>
    <w:p w14:paraId="00000059" w14:textId="77777777" w:rsidR="00767E01" w:rsidRDefault="00F47CC7">
      <w:pPr>
        <w:spacing w:after="0" w:line="276" w:lineRule="auto"/>
        <w:ind w:left="16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Wear a face mask outside of your office space and inside your office space if you will be closer than six feet away from another employee 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volunteer;</w:t>
      </w:r>
      <w:proofErr w:type="gramEnd"/>
    </w:p>
    <w:p w14:paraId="0000005A" w14:textId="77777777" w:rsidR="00767E01" w:rsidRDefault="00F47CC7">
      <w:pPr>
        <w:spacing w:after="0" w:line="276" w:lineRule="auto"/>
        <w:ind w:left="16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Roanoke College requires individuals to wear a mask outdoors when maintaining 6 feet of distance 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possible;</w:t>
      </w:r>
      <w:proofErr w:type="gramEnd"/>
    </w:p>
    <w:p w14:paraId="0000005B" w14:textId="77777777" w:rsidR="00767E01" w:rsidRDefault="00F47CC7">
      <w:pPr>
        <w:spacing w:after="0" w:line="276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0000005C" w14:textId="77777777" w:rsidR="00767E01" w:rsidRDefault="00F47CC7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Hospitality</w:t>
      </w:r>
    </w:p>
    <w:p w14:paraId="0000005D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0000005E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exterior door is to remain closed and locked. Visitors will be admitted by staff and office protocols explained.</w:t>
      </w:r>
    </w:p>
    <w:p w14:paraId="0000005F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12"/>
          <w:szCs w:val="12"/>
        </w:rPr>
      </w:pPr>
      <w:r>
        <w:rPr>
          <w:rFonts w:ascii="Times New Roman" w:eastAsia="Times New Roman" w:hAnsi="Times New Roman" w:cs="Times New Roman"/>
          <w:b/>
          <w:i/>
          <w:sz w:val="12"/>
          <w:szCs w:val="12"/>
        </w:rPr>
        <w:t xml:space="preserve"> </w:t>
      </w:r>
    </w:p>
    <w:p w14:paraId="00000060" w14:textId="77777777" w:rsidR="00767E01" w:rsidRDefault="00F47CC7">
      <w:pPr>
        <w:spacing w:after="0" w:line="276" w:lineRule="auto"/>
        <w:ind w:left="16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Any guest visiting the office must sign in.</w:t>
      </w:r>
    </w:p>
    <w:p w14:paraId="00000061" w14:textId="77777777" w:rsidR="00767E01" w:rsidRDefault="00F47CC7">
      <w:pPr>
        <w:spacing w:after="0" w:line="276" w:lineRule="auto"/>
        <w:ind w:left="16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Guests must wear a face mask </w:t>
      </w:r>
    </w:p>
    <w:p w14:paraId="00000062" w14:textId="77777777" w:rsidR="00767E01" w:rsidRDefault="00F47CC7">
      <w:pPr>
        <w:spacing w:after="0" w:line="276" w:lineRule="auto"/>
        <w:ind w:left="16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Staff and the guest are required to wear a face mask throughout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meeting;</w:t>
      </w:r>
      <w:proofErr w:type="gramEnd"/>
    </w:p>
    <w:p w14:paraId="00000063" w14:textId="77777777" w:rsidR="00767E01" w:rsidRDefault="00F47CC7">
      <w:pPr>
        <w:spacing w:after="0" w:line="276" w:lineRule="auto"/>
        <w:ind w:left="16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● We ask any guest who is COVID-positive or symptomatic to arrange a call in lieu of an in-person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visit;</w:t>
      </w:r>
      <w:proofErr w:type="gramEnd"/>
    </w:p>
    <w:p w14:paraId="00000064" w14:textId="77777777" w:rsidR="00767E01" w:rsidRDefault="00F47CC7">
      <w:pPr>
        <w:spacing w:after="0" w:line="276" w:lineRule="auto"/>
        <w:ind w:left="162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 Signs regarding these requirements wil</w:t>
      </w:r>
      <w:r>
        <w:rPr>
          <w:rFonts w:ascii="Times New Roman" w:eastAsia="Times New Roman" w:hAnsi="Times New Roman" w:cs="Times New Roman"/>
          <w:sz w:val="24"/>
          <w:szCs w:val="24"/>
        </w:rPr>
        <w:t>l be posted on building entrances and exits as well as the synod’s website.</w:t>
      </w:r>
    </w:p>
    <w:p w14:paraId="00000065" w14:textId="77777777" w:rsidR="00767E01" w:rsidRDefault="00767E01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66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Housekeeping</w:t>
      </w:r>
    </w:p>
    <w:p w14:paraId="00000067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00000068" w14:textId="77777777" w:rsidR="00767E01" w:rsidRDefault="00F47CC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of us have a responsibility to routinely clean and disinfect frequently touched surfaces throughout the week.</w:t>
      </w:r>
    </w:p>
    <w:p w14:paraId="00000069" w14:textId="77777777" w:rsidR="00767E01" w:rsidRDefault="00767E0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Other Preventative Measures</w:t>
      </w:r>
    </w:p>
    <w:p w14:paraId="0000006B" w14:textId="77777777" w:rsidR="00767E01" w:rsidRDefault="00F47CC7">
      <w:pPr>
        <w:spacing w:after="0" w:line="276" w:lineRule="auto"/>
        <w:ind w:left="900" w:hanging="18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</w:p>
    <w:p w14:paraId="0000006C" w14:textId="77777777" w:rsidR="00767E01" w:rsidRDefault="00F47CC7">
      <w:pPr>
        <w:spacing w:after="0" w:line="276" w:lineRule="auto"/>
        <w:ind w:left="900" w:hanging="180"/>
      </w:pPr>
      <w:r>
        <w:rPr>
          <w:rFonts w:ascii="Times New Roman" w:eastAsia="Times New Roman" w:hAnsi="Times New Roman" w:cs="Times New Roman"/>
          <w:sz w:val="24"/>
          <w:szCs w:val="24"/>
        </w:rPr>
        <w:t>If you test positiv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for COVID-19, please alert the Bishop and/or Rebecca immediately.  </w:t>
      </w:r>
    </w:p>
    <w:sectPr w:rsidR="00767E0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6D5"/>
    <w:multiLevelType w:val="multilevel"/>
    <w:tmpl w:val="0A0EF7AE"/>
    <w:lvl w:ilvl="0">
      <w:start w:val="1"/>
      <w:numFmt w:val="decimal"/>
      <w:lvlText w:val="%1."/>
      <w:lvlJc w:val="left"/>
      <w:pPr>
        <w:ind w:left="784" w:hanging="359"/>
      </w:p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CC6332"/>
    <w:multiLevelType w:val="multilevel"/>
    <w:tmpl w:val="8098A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C012FE"/>
    <w:multiLevelType w:val="multilevel"/>
    <w:tmpl w:val="B8284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01"/>
    <w:rsid w:val="00767E01"/>
    <w:rsid w:val="00F4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E501C6-8E60-4D8F-91A3-92B23CB2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virginia.gov/coronavirus/covid-19-in-virginia/" TargetMode="External"/><Relationship Id="rId13" Type="http://schemas.openxmlformats.org/officeDocument/2006/relationships/hyperlink" Target="https://www.cdc.gov/coronavirus/2019-ncov/if-you-are-sick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dh.virginia.gov/coronavirus/schools-workplaces-community-locations/" TargetMode="External"/><Relationship Id="rId12" Type="http://schemas.openxmlformats.org/officeDocument/2006/relationships/hyperlink" Target="https://www.apple.com/covid1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ernor.virginia.gov/executive-actions/" TargetMode="External"/><Relationship Id="rId11" Type="http://schemas.openxmlformats.org/officeDocument/2006/relationships/hyperlink" Target="https://www.cdc.gov/coronavirus/2019-ncov/symptoms-testing/symptoms.html" TargetMode="External"/><Relationship Id="rId5" Type="http://schemas.openxmlformats.org/officeDocument/2006/relationships/hyperlink" Target="https://www.virginia.gov/coronavirus/forwardvirgini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dc.gov/coronavirus/2019-ncov/vaccines/fully-vaccinated-guidan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community/index.html" TargetMode="External"/><Relationship Id="rId14" Type="http://schemas.openxmlformats.org/officeDocument/2006/relationships/hyperlink" Target="https://www.porticobenefits.org/Campaign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1273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Wertz</dc:creator>
  <cp:lastModifiedBy>John Wertz</cp:lastModifiedBy>
  <cp:revision>2</cp:revision>
  <dcterms:created xsi:type="dcterms:W3CDTF">2021-04-30T13:27:00Z</dcterms:created>
  <dcterms:modified xsi:type="dcterms:W3CDTF">2021-04-30T13:27:00Z</dcterms:modified>
</cp:coreProperties>
</file>